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7D" w:rsidRDefault="00872778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正高级专业技术岗位聘期考核表</w:t>
      </w:r>
    </w:p>
    <w:tbl>
      <w:tblPr>
        <w:tblW w:w="12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1139"/>
        <w:gridCol w:w="215"/>
        <w:gridCol w:w="280"/>
        <w:gridCol w:w="344"/>
        <w:gridCol w:w="1268"/>
        <w:gridCol w:w="289"/>
        <w:gridCol w:w="1271"/>
        <w:gridCol w:w="160"/>
        <w:gridCol w:w="903"/>
        <w:gridCol w:w="83"/>
        <w:gridCol w:w="290"/>
        <w:gridCol w:w="467"/>
        <w:gridCol w:w="98"/>
        <w:gridCol w:w="684"/>
        <w:gridCol w:w="478"/>
        <w:gridCol w:w="188"/>
        <w:gridCol w:w="1387"/>
        <w:gridCol w:w="384"/>
        <w:gridCol w:w="1134"/>
      </w:tblGrid>
      <w:tr w:rsidR="00D7017D">
        <w:trPr>
          <w:gridAfter w:val="2"/>
          <w:wAfter w:w="1518" w:type="dxa"/>
          <w:trHeight w:val="567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邬关荣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</w:t>
            </w:r>
            <w:r>
              <w:rPr>
                <w:rFonts w:ascii="宋体" w:hint="eastAsia"/>
              </w:rPr>
              <w:t>62</w:t>
            </w:r>
            <w:r>
              <w:rPr>
                <w:rFonts w:ascii="宋体" w:hint="eastAsia"/>
              </w:rPr>
              <w:t>．</w:t>
            </w:r>
            <w:r>
              <w:rPr>
                <w:rFonts w:ascii="宋体" w:hint="eastAsia"/>
              </w:rPr>
              <w:t>09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D7017D">
        <w:trPr>
          <w:gridAfter w:val="2"/>
          <w:wAfter w:w="1518" w:type="dxa"/>
          <w:trHeight w:val="567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国贸系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国际经济与贸易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学科所属学院（部）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17D" w:rsidRDefault="00872778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</w:tr>
      <w:tr w:rsidR="00D7017D">
        <w:trPr>
          <w:gridAfter w:val="2"/>
          <w:wAfter w:w="1518" w:type="dxa"/>
          <w:trHeight w:val="567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专业技术职务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教授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</w:t>
            </w:r>
          </w:p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2007</w:t>
            </w:r>
            <w:r>
              <w:rPr>
                <w:rFonts w:ascii="宋体" w:hint="eastAsia"/>
              </w:rPr>
              <w:t>年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</w:t>
            </w:r>
            <w:proofErr w:type="gramEnd"/>
            <w:r>
              <w:rPr>
                <w:rFonts w:ascii="宋体" w:hint="eastAsia"/>
              </w:rPr>
              <w:t>职务</w:t>
            </w:r>
          </w:p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聘任年限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17D" w:rsidRDefault="00872778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  <w:r>
              <w:rPr>
                <w:rFonts w:ascii="宋体" w:hint="eastAsia"/>
              </w:rPr>
              <w:t>年</w:t>
            </w:r>
          </w:p>
        </w:tc>
      </w:tr>
      <w:tr w:rsidR="00D7017D">
        <w:trPr>
          <w:gridAfter w:val="2"/>
          <w:wAfter w:w="1518" w:type="dxa"/>
          <w:trHeight w:val="484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岗位等级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  <w:r>
              <w:rPr>
                <w:rFonts w:ascii="宋体" w:hint="eastAsia"/>
              </w:rPr>
              <w:t>级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</w:t>
            </w:r>
            <w:r>
              <w:rPr>
                <w:rFonts w:ascii="宋体" w:hint="eastAsia"/>
              </w:rPr>
              <w:t>年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  <w:r>
              <w:rPr>
                <w:rFonts w:ascii="宋体" w:hint="eastAsia"/>
              </w:rPr>
              <w:t>年</w:t>
            </w:r>
          </w:p>
        </w:tc>
      </w:tr>
      <w:tr w:rsidR="00D7017D">
        <w:trPr>
          <w:gridAfter w:val="2"/>
          <w:wAfter w:w="1518" w:type="dxa"/>
          <w:trHeight w:val="537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所聘岗位类型</w:t>
            </w:r>
          </w:p>
        </w:tc>
        <w:tc>
          <w:tcPr>
            <w:tcW w:w="84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教学研究型</w:t>
            </w:r>
            <w:r>
              <w:rPr>
                <w:rFonts w:ascii="宋体"/>
              </w:rPr>
              <w:t xml:space="preserve">       </w:t>
            </w:r>
          </w:p>
        </w:tc>
      </w:tr>
      <w:tr w:rsidR="00D7017D">
        <w:trPr>
          <w:gridAfter w:val="2"/>
          <w:wAfter w:w="1518" w:type="dxa"/>
          <w:trHeight w:val="53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年度考核情况</w:t>
            </w:r>
          </w:p>
        </w:tc>
        <w:tc>
          <w:tcPr>
            <w:tcW w:w="5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ascii="宋体" w:hint="eastAsia"/>
              </w:rPr>
              <w:t>年：合格</w:t>
            </w:r>
            <w:r>
              <w:rPr>
                <w:rFonts w:ascii="宋体"/>
              </w:rPr>
              <w:t xml:space="preserve">  2015</w:t>
            </w:r>
            <w:r>
              <w:rPr>
                <w:rFonts w:ascii="宋体" w:hint="eastAsia"/>
              </w:rPr>
              <w:t>年：合格</w:t>
            </w:r>
            <w:r>
              <w:rPr>
                <w:rFonts w:ascii="宋体"/>
              </w:rPr>
              <w:t xml:space="preserve"> 2016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: </w:t>
            </w:r>
            <w:r>
              <w:rPr>
                <w:rFonts w:ascii="宋体" w:hint="eastAsia"/>
              </w:rPr>
              <w:t>合格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学院（部）审核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rPr>
                <w:rFonts w:ascii="宋体"/>
              </w:rPr>
            </w:pPr>
          </w:p>
        </w:tc>
      </w:tr>
      <w:tr w:rsidR="00D7017D">
        <w:trPr>
          <w:gridAfter w:val="2"/>
          <w:wAfter w:w="1518" w:type="dxa"/>
          <w:trHeight w:val="53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完成聘期目标任务情况（</w:t>
            </w:r>
            <w:r>
              <w:rPr>
                <w:rFonts w:ascii="宋体"/>
              </w:rPr>
              <w:t>*</w:t>
            </w:r>
            <w:r>
              <w:rPr>
                <w:rFonts w:ascii="宋体" w:hint="eastAsia"/>
              </w:rPr>
              <w:t>业绩要求及认定按照浙</w:t>
            </w:r>
            <w:proofErr w:type="gramStart"/>
            <w:r>
              <w:rPr>
                <w:rFonts w:ascii="宋体" w:hint="eastAsia"/>
              </w:rPr>
              <w:t>理工党</w:t>
            </w:r>
            <w:proofErr w:type="gramEnd"/>
            <w:r>
              <w:rPr>
                <w:rFonts w:ascii="宋体" w:hint="eastAsia"/>
              </w:rPr>
              <w:t>【</w:t>
            </w:r>
            <w:r>
              <w:rPr>
                <w:rFonts w:ascii="宋体"/>
              </w:rPr>
              <w:t>2013</w:t>
            </w:r>
            <w:r>
              <w:rPr>
                <w:rFonts w:ascii="宋体" w:hint="eastAsia"/>
              </w:rPr>
              <w:t>】</w:t>
            </w:r>
            <w:r>
              <w:rPr>
                <w:rFonts w:ascii="宋体"/>
              </w:rPr>
              <w:t>33</w:t>
            </w:r>
            <w:r>
              <w:rPr>
                <w:rFonts w:ascii="宋体" w:hint="eastAsia"/>
              </w:rPr>
              <w:t>号附件</w:t>
            </w: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/>
              </w:rPr>
              <w:t>1.1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/>
              </w:rPr>
              <w:t>1.2</w:t>
            </w:r>
            <w:r>
              <w:rPr>
                <w:rFonts w:ascii="宋体" w:hint="eastAsia"/>
              </w:rPr>
              <w:t>执行）：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</w:t>
            </w: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）年基础工作量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年度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学院（部）审核</w:t>
            </w:r>
          </w:p>
        </w:tc>
      </w:tr>
      <w:tr w:rsidR="00D7017D">
        <w:trPr>
          <w:gridAfter w:val="2"/>
          <w:wAfter w:w="1518" w:type="dxa"/>
          <w:trHeight w:val="53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教学工作量及教学业绩等级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409.95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C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344.732</w:t>
            </w:r>
            <w:r>
              <w:rPr>
                <w:rFonts w:ascii="宋体"/>
              </w:rPr>
              <w:t>/C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296.76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C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D7017D">
        <w:trPr>
          <w:gridAfter w:val="2"/>
          <w:wAfter w:w="1518" w:type="dxa"/>
          <w:trHeight w:val="717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科学、教学研究工作量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7D" w:rsidRDefault="00872778">
            <w:pPr>
              <w:widowControl/>
              <w:jc w:val="left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143.2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327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407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D7017D">
        <w:trPr>
          <w:gridAfter w:val="2"/>
          <w:wAfter w:w="1518" w:type="dxa"/>
          <w:trHeight w:val="39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是否完成基础工作量要求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pStyle w:val="10"/>
              <w:spacing w:line="400" w:lineRule="exact"/>
              <w:ind w:left="720" w:rightChars="160" w:right="336" w:firstLineChars="0" w:firstLine="0"/>
              <w:rPr>
                <w:rFonts w:ascii="宋体"/>
              </w:rPr>
            </w:pPr>
            <w:r>
              <w:rPr>
                <w:rFonts w:ascii="宋体" w:hint="eastAsia"/>
              </w:rPr>
              <w:t>是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pStyle w:val="10"/>
              <w:spacing w:line="400" w:lineRule="exact"/>
              <w:ind w:left="720" w:rightChars="160" w:right="336" w:firstLineChars="0" w:firstLine="0"/>
              <w:rPr>
                <w:rFonts w:ascii="宋体"/>
              </w:rPr>
            </w:pPr>
            <w:r>
              <w:rPr>
                <w:rFonts w:ascii="宋体" w:hint="eastAsia"/>
              </w:rPr>
              <w:t>是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D7017D">
            <w:pPr>
              <w:pStyle w:val="10"/>
              <w:spacing w:line="400" w:lineRule="exact"/>
              <w:ind w:left="720" w:rightChars="160" w:right="336" w:firstLineChars="0" w:firstLine="0"/>
              <w:rPr>
                <w:rFonts w:ascii="宋体"/>
              </w:rPr>
            </w:pPr>
          </w:p>
        </w:tc>
      </w:tr>
      <w:tr w:rsidR="00D7017D">
        <w:trPr>
          <w:trHeight w:val="54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（</w:t>
            </w: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）完成所聘岗位职责</w:t>
            </w:r>
            <w:r>
              <w:rPr>
                <w:rFonts w:ascii="宋体"/>
              </w:rPr>
              <w:t>6</w:t>
            </w:r>
            <w:r>
              <w:rPr>
                <w:rFonts w:ascii="宋体" w:hint="eastAsia"/>
              </w:rPr>
              <w:t>所规定的业绩情况：</w:t>
            </w:r>
          </w:p>
          <w:p w:rsidR="00D7017D" w:rsidRDefault="00872778" w:rsidP="005365A5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科学研究工作：</w:t>
            </w:r>
            <w:r>
              <w:rPr>
                <w:rFonts w:ascii="宋体"/>
                <w:u w:val="single"/>
              </w:rPr>
              <w:t>A</w:t>
            </w:r>
            <w:bookmarkStart w:id="0" w:name="_GoBack"/>
            <w:bookmarkEnd w:id="0"/>
            <w:r>
              <w:rPr>
                <w:rFonts w:ascii="宋体"/>
                <w:u w:val="single"/>
              </w:rPr>
              <w:t xml:space="preserve"> </w:t>
            </w:r>
            <w:r>
              <w:rPr>
                <w:rFonts w:ascii="宋体" w:hint="eastAsia"/>
              </w:rPr>
              <w:t>，教学研究工作</w:t>
            </w:r>
            <w:r>
              <w:rPr>
                <w:rFonts w:ascii="宋体"/>
              </w:rPr>
              <w:t>:</w:t>
            </w:r>
            <w:r>
              <w:rPr>
                <w:rFonts w:ascii="宋体"/>
                <w:u w:val="single"/>
              </w:rPr>
              <w:t xml:space="preserve">    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 w:rsidR="00D7017D" w:rsidRDefault="00D7017D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017D" w:rsidRDefault="00D7017D">
            <w:pPr>
              <w:widowControl/>
              <w:jc w:val="left"/>
              <w:rPr>
                <w:rFonts w:ascii="宋体"/>
              </w:rPr>
            </w:pPr>
          </w:p>
          <w:p w:rsidR="00D7017D" w:rsidRDefault="00D7017D">
            <w:pPr>
              <w:pStyle w:val="10"/>
              <w:spacing w:line="400" w:lineRule="exact"/>
              <w:ind w:rightChars="160" w:right="336" w:firstLineChars="0" w:firstLine="0"/>
              <w:rPr>
                <w:rFonts w:ascii="宋体"/>
              </w:rPr>
            </w:pPr>
          </w:p>
        </w:tc>
      </w:tr>
      <w:tr w:rsidR="00D7017D">
        <w:trPr>
          <w:trHeight w:val="558"/>
        </w:trPr>
        <w:tc>
          <w:tcPr>
            <w:tcW w:w="1109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上述个人填写内容客观属实！</w:t>
            </w:r>
            <w:r>
              <w:rPr>
                <w:rFonts w:ascii="宋体"/>
              </w:rPr>
              <w:t xml:space="preserve">                              </w:t>
            </w:r>
            <w:r>
              <w:rPr>
                <w:rFonts w:ascii="宋体" w:hint="eastAsia"/>
              </w:rPr>
              <w:t>本人签字：</w:t>
            </w:r>
            <w:r>
              <w:rPr>
                <w:rFonts w:ascii="宋体" w:hint="eastAsia"/>
              </w:rPr>
              <w:t>邬关荣</w:t>
            </w:r>
          </w:p>
        </w:tc>
        <w:tc>
          <w:tcPr>
            <w:tcW w:w="384" w:type="dxa"/>
            <w:vMerge/>
            <w:vAlign w:val="center"/>
          </w:tcPr>
          <w:p w:rsidR="00D7017D" w:rsidRDefault="00D7017D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D7017D" w:rsidRDefault="00D7017D">
            <w:pPr>
              <w:widowControl/>
              <w:jc w:val="left"/>
              <w:rPr>
                <w:rFonts w:ascii="宋体"/>
              </w:rPr>
            </w:pPr>
          </w:p>
        </w:tc>
      </w:tr>
      <w:tr w:rsidR="00D7017D">
        <w:trPr>
          <w:trHeight w:val="608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是否完成所聘岗位职责要求：</w:t>
            </w: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完成</w:t>
            </w:r>
            <w:r>
              <w:rPr>
                <w:rFonts w:ascii="宋体"/>
              </w:rPr>
              <w:t xml:space="preserve">         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/>
            <w:vAlign w:val="center"/>
          </w:tcPr>
          <w:p w:rsidR="00D7017D" w:rsidRDefault="00D7017D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D7017D" w:rsidRDefault="00D7017D">
            <w:pPr>
              <w:widowControl/>
              <w:jc w:val="left"/>
              <w:rPr>
                <w:rFonts w:ascii="宋体"/>
              </w:rPr>
            </w:pPr>
          </w:p>
        </w:tc>
      </w:tr>
      <w:tr w:rsidR="00D7017D">
        <w:trPr>
          <w:trHeight w:val="2018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所属考核工作小组意见</w:t>
            </w:r>
          </w:p>
        </w:tc>
        <w:tc>
          <w:tcPr>
            <w:tcW w:w="8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872778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（建议为基本合格等级的，需说明理由）</w:t>
            </w:r>
          </w:p>
          <w:p w:rsidR="00D7017D" w:rsidRDefault="00872778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不合格</w:t>
            </w:r>
          </w:p>
          <w:p w:rsidR="00D7017D" w:rsidRDefault="00D7017D">
            <w:pPr>
              <w:spacing w:line="400" w:lineRule="exact"/>
              <w:ind w:rightChars="160" w:right="336"/>
              <w:rPr>
                <w:rFonts w:ascii="宋体"/>
              </w:rPr>
            </w:pPr>
          </w:p>
          <w:p w:rsidR="00D7017D" w:rsidRDefault="00872778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 w:rsidR="00D7017D" w:rsidRDefault="00D7017D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D7017D" w:rsidRDefault="00872778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D7017D">
        <w:trPr>
          <w:trHeight w:val="1610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校考核</w:t>
            </w:r>
            <w:proofErr w:type="gramEnd"/>
            <w:r>
              <w:rPr>
                <w:rFonts w:ascii="宋体" w:hint="eastAsia"/>
              </w:rPr>
              <w:t>工作领导小组意见</w:t>
            </w:r>
          </w:p>
        </w:tc>
        <w:tc>
          <w:tcPr>
            <w:tcW w:w="8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不合格</w:t>
            </w:r>
          </w:p>
          <w:p w:rsidR="00D7017D" w:rsidRDefault="00D7017D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  <w:p w:rsidR="00D7017D" w:rsidRDefault="00872778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384" w:type="dxa"/>
            <w:vMerge/>
            <w:tcBorders>
              <w:bottom w:val="nil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D7017D" w:rsidRDefault="00D7017D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D7017D">
        <w:trPr>
          <w:trHeight w:val="1832"/>
        </w:trPr>
        <w:tc>
          <w:tcPr>
            <w:tcW w:w="2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校长办公会审定</w:t>
            </w:r>
          </w:p>
        </w:tc>
        <w:tc>
          <w:tcPr>
            <w:tcW w:w="8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beforeLines="50" w:before="156"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不合格</w:t>
            </w:r>
          </w:p>
          <w:p w:rsidR="00D7017D" w:rsidRDefault="00872778">
            <w:pPr>
              <w:spacing w:beforeLines="100" w:before="312"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  <w:p w:rsidR="00D7017D" w:rsidRDefault="00872778">
            <w:pPr>
              <w:spacing w:line="400" w:lineRule="exact"/>
              <w:ind w:rightChars="160" w:right="336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  <w:r>
              <w:rPr>
                <w:rFonts w:ascii="宋体" w:hint="eastAsia"/>
              </w:rPr>
              <w:t>（盖章）</w:t>
            </w:r>
          </w:p>
        </w:tc>
        <w:tc>
          <w:tcPr>
            <w:tcW w:w="384" w:type="dxa"/>
            <w:vMerge/>
            <w:tcBorders>
              <w:top w:val="nil"/>
              <w:bottom w:val="nil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D7017D" w:rsidRDefault="00872778">
      <w:pPr>
        <w:spacing w:line="320" w:lineRule="exact"/>
        <w:ind w:rightChars="-600" w:right="-1260"/>
        <w:jc w:val="left"/>
        <w:rPr>
          <w:rFonts w:ascii="黑体" w:eastAsia="黑体"/>
          <w:b/>
          <w:szCs w:val="30"/>
        </w:rPr>
      </w:pPr>
      <w:r>
        <w:rPr>
          <w:rFonts w:ascii="黑体" w:eastAsia="黑体" w:hint="eastAsia"/>
          <w:b/>
          <w:szCs w:val="30"/>
        </w:rPr>
        <w:t>以下仅需按照《浙江理工大学正高级专业技术岗位的职责与聘用条件（浙理工党【</w:t>
      </w:r>
      <w:r>
        <w:rPr>
          <w:rFonts w:ascii="黑体" w:eastAsia="黑体"/>
          <w:b/>
          <w:szCs w:val="30"/>
        </w:rPr>
        <w:t>2013</w:t>
      </w:r>
      <w:r>
        <w:rPr>
          <w:rFonts w:ascii="黑体" w:eastAsia="黑体" w:hint="eastAsia"/>
          <w:b/>
          <w:szCs w:val="30"/>
        </w:rPr>
        <w:t>】</w:t>
      </w:r>
      <w:r>
        <w:rPr>
          <w:rFonts w:ascii="黑体" w:eastAsia="黑体"/>
          <w:b/>
          <w:szCs w:val="30"/>
        </w:rPr>
        <w:t>33</w:t>
      </w:r>
      <w:r>
        <w:rPr>
          <w:rFonts w:ascii="黑体" w:eastAsia="黑体" w:hint="eastAsia"/>
          <w:b/>
          <w:szCs w:val="30"/>
        </w:rPr>
        <w:t>号附件</w:t>
      </w:r>
      <w:r>
        <w:rPr>
          <w:rFonts w:ascii="黑体" w:eastAsia="黑体"/>
          <w:b/>
          <w:szCs w:val="30"/>
        </w:rPr>
        <w:t>1</w:t>
      </w:r>
      <w:r>
        <w:rPr>
          <w:rFonts w:ascii="黑体" w:eastAsia="黑体" w:hint="eastAsia"/>
          <w:b/>
          <w:szCs w:val="30"/>
        </w:rPr>
        <w:t>）》</w:t>
      </w:r>
    </w:p>
    <w:p w:rsidR="00D7017D" w:rsidRDefault="00872778">
      <w:pPr>
        <w:spacing w:line="320" w:lineRule="exact"/>
        <w:ind w:rightChars="-600" w:right="-1260"/>
        <w:jc w:val="left"/>
        <w:rPr>
          <w:rFonts w:ascii="黑体" w:eastAsia="黑体"/>
          <w:b/>
          <w:szCs w:val="30"/>
        </w:rPr>
      </w:pPr>
      <w:r>
        <w:rPr>
          <w:rFonts w:ascii="黑体" w:eastAsia="黑体" w:hint="eastAsia"/>
          <w:b/>
          <w:szCs w:val="30"/>
        </w:rPr>
        <w:t>填写所聘岗位“岗位职责”</w:t>
      </w:r>
      <w:r>
        <w:rPr>
          <w:rFonts w:ascii="黑体" w:eastAsia="黑体"/>
          <w:b/>
          <w:szCs w:val="30"/>
        </w:rPr>
        <w:t>6</w:t>
      </w:r>
      <w:r>
        <w:rPr>
          <w:rFonts w:ascii="黑体" w:eastAsia="黑体" w:hint="eastAsia"/>
          <w:b/>
          <w:szCs w:val="30"/>
        </w:rPr>
        <w:t>所规定的业绩情况。</w:t>
      </w:r>
      <w:r>
        <w:rPr>
          <w:rFonts w:ascii="黑体" w:eastAsia="黑体"/>
          <w:b/>
          <w:szCs w:val="30"/>
        </w:rPr>
        <w:t xml:space="preserve">       </w:t>
      </w:r>
    </w:p>
    <w:p w:rsidR="00D7017D" w:rsidRDefault="00872778">
      <w:pPr>
        <w:numPr>
          <w:ilvl w:val="0"/>
          <w:numId w:val="1"/>
        </w:numPr>
        <w:spacing w:line="320" w:lineRule="exact"/>
        <w:ind w:rightChars="160" w:right="336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4"/>
        </w:rPr>
        <w:t>获奖、教学成果、知识产权及艺术展情况</w:t>
      </w:r>
      <w:r>
        <w:rPr>
          <w:rFonts w:ascii="黑体" w:eastAsia="黑体" w:hint="eastAsia"/>
          <w:szCs w:val="21"/>
        </w:rPr>
        <w:t>（</w:t>
      </w:r>
      <w:proofErr w:type="gramStart"/>
      <w:r>
        <w:rPr>
          <w:rFonts w:ascii="黑体" w:eastAsia="黑体" w:hint="eastAsia"/>
          <w:szCs w:val="21"/>
        </w:rPr>
        <w:t>限填</w:t>
      </w:r>
      <w:r>
        <w:rPr>
          <w:rFonts w:ascii="黑体" w:eastAsia="黑体"/>
          <w:szCs w:val="21"/>
        </w:rPr>
        <w:t>5</w:t>
      </w:r>
      <w:r>
        <w:rPr>
          <w:rFonts w:ascii="黑体" w:eastAsia="黑体" w:hint="eastAsia"/>
          <w:szCs w:val="21"/>
        </w:rPr>
        <w:t>项</w:t>
      </w:r>
      <w:proofErr w:type="gramEnd"/>
      <w:r>
        <w:rPr>
          <w:rFonts w:ascii="黑体" w:eastAsia="黑体" w:hint="eastAsia"/>
          <w:szCs w:val="21"/>
        </w:rPr>
        <w:t>以内</w:t>
      </w:r>
      <w:r>
        <w:rPr>
          <w:rFonts w:ascii="黑体" w:eastAsia="黑体"/>
          <w:szCs w:val="21"/>
        </w:rPr>
        <w:t>)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520"/>
        <w:gridCol w:w="1418"/>
        <w:gridCol w:w="850"/>
        <w:gridCol w:w="992"/>
        <w:gridCol w:w="748"/>
        <w:gridCol w:w="919"/>
        <w:gridCol w:w="1065"/>
      </w:tblGrid>
      <w:tr w:rsidR="00D7017D">
        <w:trPr>
          <w:trHeight w:val="6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获奖项目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艺术作品名称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颁奖部门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专利类别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奖项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类（级）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授权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展览年月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8727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</w:t>
            </w:r>
          </w:p>
          <w:p w:rsidR="00D7017D" w:rsidRDefault="008727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职能部门</w:t>
            </w:r>
          </w:p>
          <w:p w:rsidR="00D7017D" w:rsidRDefault="008727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</w:tr>
      <w:tr w:rsidR="00D7017D">
        <w:trPr>
          <w:trHeight w:val="2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浙江省社科联第五届社科研究优秀成果奖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浙江省社联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社会资本视角下的利率市场化与农村正规金融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厅局级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>9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>16</w:t>
            </w:r>
            <w:r>
              <w:rPr>
                <w:rFonts w:ascii="宋体" w:hint="eastAsia"/>
              </w:rPr>
              <w:t>日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3/3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D7017D">
        <w:trPr>
          <w:trHeight w:val="3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D7017D">
        <w:trPr>
          <w:trHeight w:val="3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D7017D">
        <w:trPr>
          <w:trHeight w:val="3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17D" w:rsidRDefault="00D7017D">
            <w:pPr>
              <w:spacing w:line="400" w:lineRule="exact"/>
              <w:rPr>
                <w:rFonts w:ascii="宋体"/>
              </w:rPr>
            </w:pPr>
          </w:p>
        </w:tc>
      </w:tr>
      <w:tr w:rsidR="00D7017D">
        <w:trPr>
          <w:trHeight w:val="2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17D" w:rsidRDefault="00D7017D">
            <w:pPr>
              <w:spacing w:line="400" w:lineRule="exact"/>
              <w:rPr>
                <w:rFonts w:ascii="宋体"/>
              </w:rPr>
            </w:pPr>
          </w:p>
        </w:tc>
      </w:tr>
    </w:tbl>
    <w:p w:rsidR="00D7017D" w:rsidRDefault="00872778">
      <w:pPr>
        <w:spacing w:line="300" w:lineRule="exact"/>
        <w:ind w:rightChars="160" w:right="336" w:firstLineChars="50" w:firstLine="1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注：类型指获奖、教学成果、知识产权及艺术展。</w:t>
      </w:r>
    </w:p>
    <w:p w:rsidR="00D7017D" w:rsidRDefault="00872778">
      <w:pPr>
        <w:spacing w:line="300" w:lineRule="exact"/>
        <w:ind w:rightChars="160" w:right="336" w:firstLineChars="50" w:firstLine="12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二、主持科研和教改项目情况（仅填写本聘期内立项项目，</w:t>
      </w:r>
      <w:proofErr w:type="gramStart"/>
      <w:r>
        <w:rPr>
          <w:rFonts w:ascii="黑体" w:eastAsia="黑体" w:hint="eastAsia"/>
          <w:sz w:val="24"/>
        </w:rPr>
        <w:t>限填</w:t>
      </w:r>
      <w:r>
        <w:rPr>
          <w:rFonts w:ascii="黑体" w:eastAsia="黑体"/>
          <w:sz w:val="24"/>
        </w:rPr>
        <w:t>4</w:t>
      </w:r>
      <w:r>
        <w:rPr>
          <w:rFonts w:ascii="黑体" w:eastAsia="黑体" w:hint="eastAsia"/>
          <w:sz w:val="24"/>
        </w:rPr>
        <w:t>项</w:t>
      </w:r>
      <w:proofErr w:type="gramEnd"/>
      <w:r>
        <w:rPr>
          <w:rFonts w:ascii="黑体" w:eastAsia="黑体" w:hint="eastAsia"/>
          <w:sz w:val="24"/>
        </w:rPr>
        <w:t>）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5"/>
        <w:gridCol w:w="990"/>
        <w:gridCol w:w="850"/>
        <w:gridCol w:w="1134"/>
        <w:gridCol w:w="993"/>
        <w:gridCol w:w="679"/>
        <w:gridCol w:w="1163"/>
      </w:tblGrid>
      <w:tr w:rsidR="00D7017D">
        <w:trPr>
          <w:trHeight w:val="34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项目（基金）名称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项目（基金）来源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类（级）别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17D" w:rsidRDefault="008727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金额</w:t>
            </w:r>
          </w:p>
          <w:p w:rsidR="00D7017D" w:rsidRDefault="008727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（万元）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立项时间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排名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17D" w:rsidRDefault="008727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职能部门</w:t>
            </w:r>
          </w:p>
          <w:p w:rsidR="00D7017D" w:rsidRDefault="008727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审核</w:t>
            </w:r>
          </w:p>
        </w:tc>
      </w:tr>
      <w:tr w:rsidR="00D7017D">
        <w:trPr>
          <w:trHeight w:val="47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浙江丝绸历史经典产业传承发展对策研究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浙江省科学技术协会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重点项目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</w:t>
            </w:r>
            <w:r>
              <w:rPr>
                <w:rFonts w:ascii="宋体" w:hint="eastAsia"/>
              </w:rPr>
              <w:t>．</w:t>
            </w:r>
            <w:r>
              <w:rPr>
                <w:rFonts w:ascii="宋体" w:hint="eastAsia"/>
              </w:rPr>
              <w:t>01</w:t>
            </w:r>
            <w:r>
              <w:rPr>
                <w:rFonts w:ascii="宋体" w:hint="eastAsia"/>
              </w:rPr>
              <w:t>．</w:t>
            </w:r>
            <w:r>
              <w:rPr>
                <w:rFonts w:ascii="宋体" w:hint="eastAsia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1/1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D7017D">
        <w:trPr>
          <w:trHeight w:val="3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中国（湖州）丝绸之路文化小镇概念性规划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计划外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技术咨询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2015.03.27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1/</w:t>
            </w:r>
            <w:r>
              <w:rPr>
                <w:rFonts w:ascii="宋体" w:hint="eastAsia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D7017D">
        <w:trPr>
          <w:trHeight w:val="3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淳安县茧丝</w:t>
            </w:r>
            <w:proofErr w:type="gramStart"/>
            <w:r>
              <w:rPr>
                <w:rFonts w:ascii="宋体" w:hint="eastAsia"/>
              </w:rPr>
              <w:t>绸产业</w:t>
            </w:r>
            <w:proofErr w:type="gramEnd"/>
            <w:r>
              <w:rPr>
                <w:rFonts w:ascii="宋体" w:hint="eastAsia"/>
              </w:rPr>
              <w:t>体系规划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计划外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技术服务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2015.03.27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1/1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D7017D">
        <w:trPr>
          <w:trHeight w:val="3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浙江省广告产业“十三五”发展规划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计划外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技术咨询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18"/>
                <w:szCs w:val="18"/>
              </w:rPr>
              <w:t>9.</w:t>
            </w:r>
            <w:r>
              <w:rPr>
                <w:rFonts w:ascii="宋体"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</w:t>
            </w:r>
            <w:r>
              <w:rPr>
                <w:rFonts w:ascii="宋体" w:hint="eastAsia"/>
              </w:rPr>
              <w:t>．</w:t>
            </w:r>
            <w:r>
              <w:rPr>
                <w:rFonts w:ascii="宋体" w:hint="eastAsia"/>
              </w:rPr>
              <w:t>11.19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1/</w:t>
            </w:r>
            <w:r>
              <w:rPr>
                <w:rFonts w:ascii="宋体" w:hint="eastAsia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</w:tbl>
    <w:p w:rsidR="00D7017D" w:rsidRDefault="00872778">
      <w:pPr>
        <w:spacing w:line="400" w:lineRule="exact"/>
        <w:ind w:rightChars="160" w:right="336" w:firstLineChars="50" w:firstLine="12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三、论文、著作、教材（</w:t>
      </w:r>
      <w:proofErr w:type="gramStart"/>
      <w:r>
        <w:rPr>
          <w:rFonts w:ascii="黑体" w:eastAsia="黑体" w:hint="eastAsia"/>
          <w:sz w:val="24"/>
        </w:rPr>
        <w:t>限填</w:t>
      </w:r>
      <w:proofErr w:type="gramEnd"/>
      <w:r>
        <w:rPr>
          <w:rFonts w:ascii="黑体" w:eastAsia="黑体"/>
          <w:sz w:val="24"/>
        </w:rPr>
        <w:t>SCI</w:t>
      </w:r>
      <w:r>
        <w:rPr>
          <w:rFonts w:ascii="黑体" w:eastAsia="黑体" w:hint="eastAsia"/>
          <w:sz w:val="24"/>
        </w:rPr>
        <w:t>、</w:t>
      </w:r>
      <w:r>
        <w:rPr>
          <w:rFonts w:ascii="黑体" w:eastAsia="黑体"/>
          <w:sz w:val="24"/>
        </w:rPr>
        <w:t>EI</w:t>
      </w:r>
      <w:r>
        <w:rPr>
          <w:rFonts w:ascii="黑体" w:eastAsia="黑体" w:hint="eastAsia"/>
          <w:sz w:val="24"/>
        </w:rPr>
        <w:t>、一级、</w:t>
      </w:r>
      <w:r>
        <w:rPr>
          <w:rFonts w:ascii="黑体" w:eastAsia="黑体"/>
          <w:sz w:val="24"/>
        </w:rPr>
        <w:t>CSSCI</w:t>
      </w:r>
      <w:r>
        <w:rPr>
          <w:rFonts w:ascii="黑体" w:eastAsia="黑体" w:hint="eastAsia"/>
          <w:sz w:val="24"/>
        </w:rPr>
        <w:t>、</w:t>
      </w:r>
      <w:r>
        <w:rPr>
          <w:rFonts w:ascii="黑体" w:eastAsia="黑体"/>
          <w:sz w:val="24"/>
        </w:rPr>
        <w:t>CSCD</w:t>
      </w:r>
      <w:r>
        <w:rPr>
          <w:rFonts w:ascii="黑体" w:eastAsia="黑体" w:hint="eastAsia"/>
          <w:sz w:val="24"/>
        </w:rPr>
        <w:t>论文，</w:t>
      </w:r>
      <w:proofErr w:type="gramStart"/>
      <w:r>
        <w:rPr>
          <w:rFonts w:ascii="黑体" w:eastAsia="黑体" w:hint="eastAsia"/>
          <w:sz w:val="24"/>
        </w:rPr>
        <w:t>限填</w:t>
      </w:r>
      <w:r>
        <w:rPr>
          <w:rFonts w:ascii="黑体" w:eastAsia="黑体"/>
          <w:sz w:val="24"/>
        </w:rPr>
        <w:t>6</w:t>
      </w:r>
      <w:r>
        <w:rPr>
          <w:rFonts w:ascii="黑体" w:eastAsia="黑体" w:hint="eastAsia"/>
          <w:sz w:val="24"/>
        </w:rPr>
        <w:t>项</w:t>
      </w:r>
      <w:proofErr w:type="gramEnd"/>
      <w:r>
        <w:rPr>
          <w:rFonts w:ascii="黑体" w:eastAsia="黑体" w:hint="eastAsia"/>
          <w:sz w:val="24"/>
        </w:rPr>
        <w:t>）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570"/>
        <w:gridCol w:w="1545"/>
        <w:gridCol w:w="1734"/>
        <w:gridCol w:w="1026"/>
        <w:gridCol w:w="930"/>
        <w:gridCol w:w="765"/>
        <w:gridCol w:w="750"/>
      </w:tblGrid>
      <w:tr w:rsidR="00D7017D">
        <w:trPr>
          <w:trHeight w:val="75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类型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论文（著作、教材）题目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发表年月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刊物</w:t>
            </w:r>
            <w:r>
              <w:rPr>
                <w:rFonts w:ascii="宋体"/>
                <w:sz w:val="18"/>
                <w:szCs w:val="18"/>
              </w:rPr>
              <w:t>(</w:t>
            </w:r>
            <w:r>
              <w:rPr>
                <w:rFonts w:ascii="宋体" w:hint="eastAsia"/>
                <w:sz w:val="18"/>
                <w:szCs w:val="18"/>
              </w:rPr>
              <w:t>出版社</w:t>
            </w:r>
            <w:r>
              <w:rPr>
                <w:rFonts w:ascii="宋体"/>
                <w:sz w:val="18"/>
                <w:szCs w:val="18"/>
              </w:rPr>
              <w:t>)</w:t>
            </w:r>
            <w:r>
              <w:rPr>
                <w:rFonts w:ascii="宋体" w:hint="eastAsia"/>
                <w:sz w:val="18"/>
                <w:szCs w:val="18"/>
              </w:rPr>
              <w:t>名称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类级别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排名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学院审核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职能部门</w:t>
            </w:r>
          </w:p>
          <w:p w:rsidR="00D7017D" w:rsidRDefault="0087277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审核</w:t>
            </w:r>
          </w:p>
        </w:tc>
      </w:tr>
      <w:tr w:rsidR="00D7017D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研究报告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《浙江丝绸产业发展对策研究》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18"/>
                <w:szCs w:val="18"/>
              </w:rPr>
              <w:t>2014</w:t>
            </w:r>
            <w:r>
              <w:rPr>
                <w:rFonts w:ascii="宋体" w:hint="eastAsia"/>
                <w:sz w:val="18"/>
                <w:szCs w:val="18"/>
              </w:rPr>
              <w:t>.11.26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调查与思考（领导专报）第</w:t>
            </w:r>
            <w:r>
              <w:rPr>
                <w:rFonts w:ascii="宋体" w:hint="eastAsia"/>
              </w:rPr>
              <w:t>115</w:t>
            </w:r>
            <w:r>
              <w:rPr>
                <w:rFonts w:ascii="宋体" w:hint="eastAsia"/>
              </w:rPr>
              <w:t>期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18"/>
                <w:szCs w:val="18"/>
              </w:rPr>
              <w:t>省部级批示（李强省长</w:t>
            </w:r>
            <w:r>
              <w:rPr>
                <w:rFonts w:ascii="宋体" w:hint="eastAsia"/>
                <w:sz w:val="18"/>
                <w:szCs w:val="18"/>
              </w:rPr>
              <w:lastRenderedPageBreak/>
              <w:t>批示）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1/</w:t>
            </w:r>
            <w:r>
              <w:rPr>
                <w:rFonts w:ascii="宋体" w:hint="eastAsia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D7017D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研究报告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《杭州发展时尚产业的战略重点和路径研究》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</w:t>
            </w:r>
            <w:r>
              <w:rPr>
                <w:rFonts w:ascii="宋体" w:hint="eastAsia"/>
              </w:rPr>
              <w:t>.10.15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决策参考</w:t>
            </w:r>
            <w:r>
              <w:rPr>
                <w:rFonts w:ascii="宋体" w:hint="eastAsia"/>
              </w:rPr>
              <w:t>2015</w:t>
            </w:r>
            <w:r>
              <w:rPr>
                <w:rFonts w:ascii="宋体" w:hint="eastAsia"/>
              </w:rPr>
              <w:t>年第</w:t>
            </w:r>
            <w:r>
              <w:rPr>
                <w:rFonts w:ascii="宋体" w:hint="eastAsia"/>
              </w:rPr>
              <w:t>49</w:t>
            </w:r>
            <w:r>
              <w:rPr>
                <w:rFonts w:ascii="宋体" w:hint="eastAsia"/>
              </w:rPr>
              <w:t>期（总第</w:t>
            </w:r>
            <w:r>
              <w:rPr>
                <w:rFonts w:ascii="宋体" w:hint="eastAsia"/>
              </w:rPr>
              <w:t>307</w:t>
            </w:r>
            <w:r>
              <w:rPr>
                <w:rFonts w:ascii="宋体" w:hint="eastAsia"/>
              </w:rPr>
              <w:t>期）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18"/>
                <w:szCs w:val="18"/>
              </w:rPr>
              <w:t>省部级批示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1/2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D7017D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调查报告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《浙江丝绸产业发展对策研究》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2014.11.26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调查与思考（领导专报）第</w:t>
            </w:r>
            <w:r>
              <w:rPr>
                <w:rFonts w:ascii="宋体" w:hint="eastAsia"/>
              </w:rPr>
              <w:t>115</w:t>
            </w:r>
            <w:r>
              <w:rPr>
                <w:rFonts w:ascii="宋体" w:hint="eastAsia"/>
              </w:rPr>
              <w:t>期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省部级采纳（副省长批示）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1/</w:t>
            </w:r>
            <w:r>
              <w:rPr>
                <w:rFonts w:ascii="宋体" w:hint="eastAsia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D7017D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调查报告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《上海自由贸易对杭州相关产业的影响及招商对策》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经济合作办公室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杭州市市长批示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D7017D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教材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《经济法》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2014.06.01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中国商务出版社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专著（其他）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D7017D">
        <w:trPr>
          <w:trHeight w:val="38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著作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《浙江经济持续增长与区域协调发展研究》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2014.06.30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经济科学出版社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专著</w:t>
            </w:r>
            <w:r>
              <w:rPr>
                <w:rFonts w:ascii="宋体" w:hint="eastAsia"/>
              </w:rPr>
              <w:t>C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017D" w:rsidRDefault="00872778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</w:tbl>
    <w:p w:rsidR="00D7017D" w:rsidRDefault="00872778">
      <w:pPr>
        <w:spacing w:line="300" w:lineRule="exact"/>
        <w:ind w:rightChars="160" w:right="336" w:firstLineChars="50" w:firstLine="1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注：类型指论文、著作、教材。类级别指</w:t>
      </w:r>
      <w:r>
        <w:rPr>
          <w:sz w:val="20"/>
          <w:szCs w:val="20"/>
        </w:rPr>
        <w:t xml:space="preserve">SCI </w:t>
      </w:r>
      <w:r>
        <w:rPr>
          <w:rFonts w:hint="eastAsia"/>
          <w:sz w:val="20"/>
          <w:szCs w:val="20"/>
        </w:rPr>
        <w:t>、一档、</w:t>
      </w:r>
      <w:r>
        <w:rPr>
          <w:sz w:val="20"/>
          <w:szCs w:val="20"/>
        </w:rPr>
        <w:t>CSSCI</w:t>
      </w:r>
      <w:r>
        <w:rPr>
          <w:rFonts w:hint="eastAsia"/>
          <w:sz w:val="20"/>
          <w:szCs w:val="20"/>
        </w:rPr>
        <w:t>等。</w:t>
      </w:r>
    </w:p>
    <w:p w:rsidR="00D7017D" w:rsidRDefault="00872778">
      <w:pPr>
        <w:pStyle w:val="10"/>
        <w:numPr>
          <w:ilvl w:val="0"/>
          <w:numId w:val="2"/>
        </w:numPr>
        <w:spacing w:line="300" w:lineRule="exact"/>
        <w:ind w:rightChars="160" w:right="336" w:firstLineChars="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指导学生论文、竞赛获奖（</w:t>
      </w:r>
      <w:proofErr w:type="gramStart"/>
      <w:r>
        <w:rPr>
          <w:rFonts w:ascii="黑体" w:eastAsia="黑体" w:hint="eastAsia"/>
          <w:sz w:val="24"/>
        </w:rPr>
        <w:t>限填</w:t>
      </w:r>
      <w:r>
        <w:rPr>
          <w:rFonts w:ascii="黑体" w:eastAsia="黑体"/>
          <w:sz w:val="24"/>
        </w:rPr>
        <w:t>3</w:t>
      </w:r>
      <w:r>
        <w:rPr>
          <w:rFonts w:ascii="黑体" w:eastAsia="黑体" w:hint="eastAsia"/>
          <w:sz w:val="24"/>
        </w:rPr>
        <w:t>项</w:t>
      </w:r>
      <w:proofErr w:type="gramEnd"/>
      <w:r>
        <w:rPr>
          <w:rFonts w:ascii="黑体" w:eastAsia="黑体" w:hint="eastAsia"/>
          <w:sz w:val="24"/>
        </w:rPr>
        <w:t>）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 w:rsidR="00D7017D">
        <w:trPr>
          <w:trHeight w:val="626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8727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职能部门</w:t>
            </w:r>
          </w:p>
          <w:p w:rsidR="00D7017D" w:rsidRDefault="008727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审核</w:t>
            </w:r>
          </w:p>
        </w:tc>
      </w:tr>
      <w:tr w:rsidR="00D7017D">
        <w:trPr>
          <w:trHeight w:val="237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D7017D">
        <w:trPr>
          <w:trHeight w:val="257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D7017D">
        <w:trPr>
          <w:trHeight w:val="263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7D" w:rsidRDefault="00D7017D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 w:rsidR="00D7017D" w:rsidRDefault="00872778">
      <w:pPr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五、其他（填写与学科、专业、团队建设、青年教师培养等方面有关的工作业绩）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D7017D">
        <w:trPr>
          <w:trHeight w:val="1394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17D" w:rsidRDefault="00D7017D">
            <w:pPr>
              <w:rPr>
                <w:rFonts w:ascii="宋体"/>
                <w:sz w:val="18"/>
                <w:szCs w:val="18"/>
              </w:rPr>
            </w:pPr>
          </w:p>
          <w:p w:rsidR="00D7017D" w:rsidRDefault="00D7017D">
            <w:pPr>
              <w:ind w:firstLineChars="4000" w:firstLine="7200"/>
              <w:rPr>
                <w:rFonts w:ascii="宋体"/>
                <w:sz w:val="18"/>
                <w:szCs w:val="18"/>
              </w:rPr>
            </w:pPr>
          </w:p>
          <w:p w:rsidR="00D7017D" w:rsidRDefault="00872778">
            <w:pPr>
              <w:ind w:firstLineChars="4000" w:firstLine="720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部门负责人签字：</w:t>
            </w:r>
          </w:p>
        </w:tc>
      </w:tr>
    </w:tbl>
    <w:p w:rsidR="00D7017D" w:rsidRDefault="00D7017D">
      <w:pPr>
        <w:tabs>
          <w:tab w:val="left" w:pos="1095"/>
        </w:tabs>
        <w:spacing w:line="400" w:lineRule="exact"/>
        <w:ind w:rightChars="160" w:right="336"/>
        <w:jc w:val="left"/>
        <w:rPr>
          <w:rFonts w:ascii="黑体" w:eastAsia="黑体"/>
          <w:sz w:val="32"/>
          <w:szCs w:val="32"/>
        </w:rPr>
      </w:pPr>
    </w:p>
    <w:sectPr w:rsidR="00D7017D">
      <w:headerReference w:type="default" r:id="rId9"/>
      <w:pgSz w:w="11906" w:h="16838"/>
      <w:pgMar w:top="737" w:right="720" w:bottom="62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78" w:rsidRDefault="00872778">
      <w:r>
        <w:separator/>
      </w:r>
    </w:p>
  </w:endnote>
  <w:endnote w:type="continuationSeparator" w:id="0">
    <w:p w:rsidR="00872778" w:rsidRDefault="0087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78" w:rsidRDefault="00872778">
      <w:r>
        <w:separator/>
      </w:r>
    </w:p>
  </w:footnote>
  <w:footnote w:type="continuationSeparator" w:id="0">
    <w:p w:rsidR="00872778" w:rsidRDefault="0087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7D" w:rsidRDefault="00872778">
    <w:pPr>
      <w:pStyle w:val="a5"/>
      <w:jc w:val="left"/>
      <w:rPr>
        <w:sz w:val="21"/>
        <w:szCs w:val="21"/>
      </w:rPr>
    </w:pPr>
    <w:r>
      <w:rPr>
        <w:rFonts w:hint="eastAsia"/>
        <w:sz w:val="21"/>
        <w:szCs w:val="21"/>
      </w:rPr>
      <w:t>附件</w:t>
    </w:r>
    <w:r>
      <w:rPr>
        <w:sz w:val="21"/>
        <w:szCs w:val="21"/>
      </w:rPr>
      <w:t>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28D"/>
    <w:multiLevelType w:val="multilevel"/>
    <w:tmpl w:val="4952028D"/>
    <w:lvl w:ilvl="0">
      <w:start w:val="1"/>
      <w:numFmt w:val="japaneseCounting"/>
      <w:lvlText w:val="%1、"/>
      <w:lvlJc w:val="left"/>
      <w:pPr>
        <w:ind w:left="1004" w:hanging="720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5E2506A6"/>
    <w:multiLevelType w:val="multilevel"/>
    <w:tmpl w:val="5E2506A6"/>
    <w:lvl w:ilvl="0">
      <w:start w:val="4"/>
      <w:numFmt w:val="japaneseCounting"/>
      <w:lvlText w:val="%1、"/>
      <w:lvlJc w:val="left"/>
      <w:pPr>
        <w:ind w:left="622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03"/>
    <w:rsid w:val="00012845"/>
    <w:rsid w:val="00020D27"/>
    <w:rsid w:val="00035FEA"/>
    <w:rsid w:val="00061D63"/>
    <w:rsid w:val="000633F7"/>
    <w:rsid w:val="0007203F"/>
    <w:rsid w:val="0007232C"/>
    <w:rsid w:val="00084895"/>
    <w:rsid w:val="00087113"/>
    <w:rsid w:val="000B7F0A"/>
    <w:rsid w:val="000C1292"/>
    <w:rsid w:val="000D6709"/>
    <w:rsid w:val="000D67D0"/>
    <w:rsid w:val="00113C68"/>
    <w:rsid w:val="00114020"/>
    <w:rsid w:val="00120D05"/>
    <w:rsid w:val="0012160A"/>
    <w:rsid w:val="00131E03"/>
    <w:rsid w:val="00134FCB"/>
    <w:rsid w:val="00143676"/>
    <w:rsid w:val="00152633"/>
    <w:rsid w:val="00163F7E"/>
    <w:rsid w:val="00192E03"/>
    <w:rsid w:val="00193798"/>
    <w:rsid w:val="001979C4"/>
    <w:rsid w:val="001A0395"/>
    <w:rsid w:val="001B0B05"/>
    <w:rsid w:val="001B1CB0"/>
    <w:rsid w:val="001B63E7"/>
    <w:rsid w:val="001C3D6F"/>
    <w:rsid w:val="001D055E"/>
    <w:rsid w:val="001E6F7E"/>
    <w:rsid w:val="001E705F"/>
    <w:rsid w:val="001F1D4C"/>
    <w:rsid w:val="001F35EE"/>
    <w:rsid w:val="001F795B"/>
    <w:rsid w:val="00202530"/>
    <w:rsid w:val="00206637"/>
    <w:rsid w:val="00246E05"/>
    <w:rsid w:val="00252615"/>
    <w:rsid w:val="0026334D"/>
    <w:rsid w:val="00271339"/>
    <w:rsid w:val="002743D7"/>
    <w:rsid w:val="00282A67"/>
    <w:rsid w:val="00285AFF"/>
    <w:rsid w:val="00286300"/>
    <w:rsid w:val="00293233"/>
    <w:rsid w:val="00294D35"/>
    <w:rsid w:val="0029635E"/>
    <w:rsid w:val="002A34A1"/>
    <w:rsid w:val="002A63F4"/>
    <w:rsid w:val="00313B30"/>
    <w:rsid w:val="00317C8B"/>
    <w:rsid w:val="0032280E"/>
    <w:rsid w:val="00323874"/>
    <w:rsid w:val="00330739"/>
    <w:rsid w:val="00332D5D"/>
    <w:rsid w:val="003472CB"/>
    <w:rsid w:val="00347E21"/>
    <w:rsid w:val="0036579E"/>
    <w:rsid w:val="003A0A17"/>
    <w:rsid w:val="003A2D4F"/>
    <w:rsid w:val="003A3214"/>
    <w:rsid w:val="003B0F49"/>
    <w:rsid w:val="003C4BBA"/>
    <w:rsid w:val="003F504E"/>
    <w:rsid w:val="00407A12"/>
    <w:rsid w:val="00425FA7"/>
    <w:rsid w:val="00426FA9"/>
    <w:rsid w:val="00431524"/>
    <w:rsid w:val="00440721"/>
    <w:rsid w:val="00443E70"/>
    <w:rsid w:val="004700B1"/>
    <w:rsid w:val="004728B4"/>
    <w:rsid w:val="004B06DC"/>
    <w:rsid w:val="004B0D31"/>
    <w:rsid w:val="004B647F"/>
    <w:rsid w:val="004F662C"/>
    <w:rsid w:val="00500E02"/>
    <w:rsid w:val="005053F9"/>
    <w:rsid w:val="0051333E"/>
    <w:rsid w:val="00521E7C"/>
    <w:rsid w:val="005365A5"/>
    <w:rsid w:val="00570DFE"/>
    <w:rsid w:val="00572D10"/>
    <w:rsid w:val="005745D6"/>
    <w:rsid w:val="0059061F"/>
    <w:rsid w:val="00597065"/>
    <w:rsid w:val="005C06D8"/>
    <w:rsid w:val="005C2A10"/>
    <w:rsid w:val="005C70BA"/>
    <w:rsid w:val="005E7267"/>
    <w:rsid w:val="006161EF"/>
    <w:rsid w:val="0063084D"/>
    <w:rsid w:val="006331DE"/>
    <w:rsid w:val="00641EEB"/>
    <w:rsid w:val="0067649C"/>
    <w:rsid w:val="00695611"/>
    <w:rsid w:val="006A4331"/>
    <w:rsid w:val="006B348D"/>
    <w:rsid w:val="00705322"/>
    <w:rsid w:val="00712EDB"/>
    <w:rsid w:val="00714E68"/>
    <w:rsid w:val="007224D2"/>
    <w:rsid w:val="007709D4"/>
    <w:rsid w:val="00773049"/>
    <w:rsid w:val="00784C5D"/>
    <w:rsid w:val="007947B9"/>
    <w:rsid w:val="007A484F"/>
    <w:rsid w:val="007B6CC8"/>
    <w:rsid w:val="007C625B"/>
    <w:rsid w:val="008240D1"/>
    <w:rsid w:val="00841B20"/>
    <w:rsid w:val="00843B00"/>
    <w:rsid w:val="00851CED"/>
    <w:rsid w:val="00872778"/>
    <w:rsid w:val="0087609E"/>
    <w:rsid w:val="00881390"/>
    <w:rsid w:val="008B622A"/>
    <w:rsid w:val="008C3579"/>
    <w:rsid w:val="008C5ACA"/>
    <w:rsid w:val="008E0208"/>
    <w:rsid w:val="008F4667"/>
    <w:rsid w:val="00907170"/>
    <w:rsid w:val="0092689C"/>
    <w:rsid w:val="00943A84"/>
    <w:rsid w:val="00970A45"/>
    <w:rsid w:val="00972F33"/>
    <w:rsid w:val="009836B1"/>
    <w:rsid w:val="009901A5"/>
    <w:rsid w:val="00997015"/>
    <w:rsid w:val="009C0BFA"/>
    <w:rsid w:val="009D68DE"/>
    <w:rsid w:val="009D71C4"/>
    <w:rsid w:val="009D7D9C"/>
    <w:rsid w:val="009E543F"/>
    <w:rsid w:val="009F4857"/>
    <w:rsid w:val="00A472EC"/>
    <w:rsid w:val="00A747FB"/>
    <w:rsid w:val="00A80032"/>
    <w:rsid w:val="00A8363D"/>
    <w:rsid w:val="00A92F47"/>
    <w:rsid w:val="00AA10F7"/>
    <w:rsid w:val="00AA77C8"/>
    <w:rsid w:val="00AB0AC0"/>
    <w:rsid w:val="00AC16A1"/>
    <w:rsid w:val="00AC3854"/>
    <w:rsid w:val="00AC7221"/>
    <w:rsid w:val="00AC7D21"/>
    <w:rsid w:val="00AE0296"/>
    <w:rsid w:val="00AE61DB"/>
    <w:rsid w:val="00AF0D80"/>
    <w:rsid w:val="00AF25B7"/>
    <w:rsid w:val="00AF78EA"/>
    <w:rsid w:val="00B02042"/>
    <w:rsid w:val="00B1422B"/>
    <w:rsid w:val="00B1422C"/>
    <w:rsid w:val="00B17D8B"/>
    <w:rsid w:val="00B32C5B"/>
    <w:rsid w:val="00B61257"/>
    <w:rsid w:val="00B65E53"/>
    <w:rsid w:val="00B77DBE"/>
    <w:rsid w:val="00BC01C1"/>
    <w:rsid w:val="00BC3B04"/>
    <w:rsid w:val="00BC6558"/>
    <w:rsid w:val="00BD3FA3"/>
    <w:rsid w:val="00BE019D"/>
    <w:rsid w:val="00C1741F"/>
    <w:rsid w:val="00C37C57"/>
    <w:rsid w:val="00C43D21"/>
    <w:rsid w:val="00C476AE"/>
    <w:rsid w:val="00C512CE"/>
    <w:rsid w:val="00C6520B"/>
    <w:rsid w:val="00C65221"/>
    <w:rsid w:val="00C80B04"/>
    <w:rsid w:val="00CB4381"/>
    <w:rsid w:val="00CC035C"/>
    <w:rsid w:val="00CC391F"/>
    <w:rsid w:val="00CD1D01"/>
    <w:rsid w:val="00CD5A61"/>
    <w:rsid w:val="00CD7AF9"/>
    <w:rsid w:val="00CE6BC8"/>
    <w:rsid w:val="00CF1FFA"/>
    <w:rsid w:val="00D002A5"/>
    <w:rsid w:val="00D010A3"/>
    <w:rsid w:val="00D01C7F"/>
    <w:rsid w:val="00D06DA3"/>
    <w:rsid w:val="00D13BFE"/>
    <w:rsid w:val="00D21158"/>
    <w:rsid w:val="00D23DE1"/>
    <w:rsid w:val="00D2525C"/>
    <w:rsid w:val="00D27D7A"/>
    <w:rsid w:val="00D369A4"/>
    <w:rsid w:val="00D7017D"/>
    <w:rsid w:val="00D91AD6"/>
    <w:rsid w:val="00D95C80"/>
    <w:rsid w:val="00DB60EF"/>
    <w:rsid w:val="00DC2EC4"/>
    <w:rsid w:val="00DD21D8"/>
    <w:rsid w:val="00DE65F1"/>
    <w:rsid w:val="00E21988"/>
    <w:rsid w:val="00E243E3"/>
    <w:rsid w:val="00E27486"/>
    <w:rsid w:val="00E31D7C"/>
    <w:rsid w:val="00E36EA1"/>
    <w:rsid w:val="00E42A47"/>
    <w:rsid w:val="00E5678D"/>
    <w:rsid w:val="00E650EC"/>
    <w:rsid w:val="00E75B42"/>
    <w:rsid w:val="00EC6DE8"/>
    <w:rsid w:val="00ED7158"/>
    <w:rsid w:val="00EE035B"/>
    <w:rsid w:val="00EE665F"/>
    <w:rsid w:val="00EF0E83"/>
    <w:rsid w:val="00EF28BF"/>
    <w:rsid w:val="00EF3A57"/>
    <w:rsid w:val="00F02371"/>
    <w:rsid w:val="00F02AB9"/>
    <w:rsid w:val="00F06188"/>
    <w:rsid w:val="00F12048"/>
    <w:rsid w:val="00F1552D"/>
    <w:rsid w:val="00F24264"/>
    <w:rsid w:val="00F24F91"/>
    <w:rsid w:val="00F260EB"/>
    <w:rsid w:val="00F45BF7"/>
    <w:rsid w:val="00F50FB6"/>
    <w:rsid w:val="00F64650"/>
    <w:rsid w:val="00F65038"/>
    <w:rsid w:val="00F71218"/>
    <w:rsid w:val="00F71FF1"/>
    <w:rsid w:val="00F75553"/>
    <w:rsid w:val="00F77EA1"/>
    <w:rsid w:val="00FA5CAC"/>
    <w:rsid w:val="00FB45F2"/>
    <w:rsid w:val="00FC6D69"/>
    <w:rsid w:val="00FE6578"/>
    <w:rsid w:val="00FF15FF"/>
    <w:rsid w:val="00FF233E"/>
    <w:rsid w:val="00FF73AC"/>
    <w:rsid w:val="05CF602B"/>
    <w:rsid w:val="27441EF0"/>
    <w:rsid w:val="2FF74474"/>
    <w:rsid w:val="36BC0990"/>
    <w:rsid w:val="3F9171B1"/>
    <w:rsid w:val="41152808"/>
    <w:rsid w:val="53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9"/>
    <w:locked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/>
      <w:kern w:val="2"/>
      <w:sz w:val="18"/>
    </w:rPr>
  </w:style>
  <w:style w:type="character" w:customStyle="1" w:styleId="FooterChar">
    <w:name w:val="Footer Char"/>
    <w:uiPriority w:val="99"/>
    <w:locked/>
    <w:rPr>
      <w:rFonts w:ascii="Times New Roman" w:eastAsia="宋体" w:hAnsi="Times New Roman"/>
      <w:sz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9"/>
    <w:locked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/>
      <w:kern w:val="2"/>
      <w:sz w:val="18"/>
    </w:rPr>
  </w:style>
  <w:style w:type="character" w:customStyle="1" w:styleId="FooterChar">
    <w:name w:val="Footer Char"/>
    <w:uiPriority w:val="99"/>
    <w:locked/>
    <w:rPr>
      <w:rFonts w:ascii="Times New Roman" w:eastAsia="宋体" w:hAnsi="Times New Roman"/>
      <w:sz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1875</Characters>
  <Application>Microsoft Office Word</Application>
  <DocSecurity>0</DocSecurity>
  <Lines>15</Lines>
  <Paragraphs>4</Paragraphs>
  <ScaleCrop>false</ScaleCrop>
  <Company>微软中国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正高级专业技术岗位考核表</dc:title>
  <dc:creator>Administrator</dc:creator>
  <cp:lastModifiedBy>jg</cp:lastModifiedBy>
  <cp:revision>22</cp:revision>
  <cp:lastPrinted>2017-05-04T08:10:00Z</cp:lastPrinted>
  <dcterms:created xsi:type="dcterms:W3CDTF">2017-05-18T07:48:00Z</dcterms:created>
  <dcterms:modified xsi:type="dcterms:W3CDTF">2017-05-26T00:22:00Z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