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97D5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刘洪彬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97D5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1974.03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D97D5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否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97D5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经管院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97D5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管理学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D97D5E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经管院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97D5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副教授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97D5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2008.10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D97D5E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</w:t>
            </w:r>
          </w:p>
        </w:tc>
      </w:tr>
      <w:tr w:rsidR="004F25BC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97D5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七级岗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97D5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七级岗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339" w:rsidRDefault="00D97D5E" w:rsidP="00D97D5E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七级岗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  <w:r w:rsidR="00D97D5E">
              <w:rPr>
                <w:rFonts w:hint="eastAsia"/>
                <w:color w:val="000000"/>
                <w:sz w:val="24"/>
              </w:rPr>
              <w:t>√</w:t>
            </w:r>
            <w:r>
              <w:rPr>
                <w:rFonts w:hint="eastAsia"/>
                <w:color w:val="000000"/>
                <w:sz w:val="24"/>
              </w:rPr>
              <w:t>专任教师□专职辅导员□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级□</w:t>
            </w:r>
            <w:r w:rsidR="00D97D5E">
              <w:rPr>
                <w:rFonts w:hint="eastAsia"/>
                <w:color w:val="000000"/>
                <w:sz w:val="24"/>
              </w:rPr>
              <w:t>√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>□八级□九级 □十级□十一级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bookmarkStart w:id="0" w:name="_GoBack"/>
            <w:bookmarkEnd w:id="0"/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  <w:r w:rsidR="00D97D5E">
              <w:rPr>
                <w:rFonts w:eastAsia="楷体_GB2312" w:hint="eastAsia"/>
                <w:sz w:val="24"/>
              </w:rPr>
              <w:t>符合条件</w:t>
            </w:r>
            <w:r w:rsidR="00D97D5E">
              <w:rPr>
                <w:rFonts w:eastAsia="楷体_GB2312" w:hint="eastAsia"/>
                <w:sz w:val="24"/>
              </w:rPr>
              <w:t>3</w:t>
            </w:r>
            <w:r w:rsidR="00D97D5E">
              <w:rPr>
                <w:rFonts w:eastAsia="楷体_GB2312" w:hint="eastAsia"/>
                <w:sz w:val="24"/>
              </w:rPr>
              <w:t>、</w:t>
            </w:r>
            <w:r w:rsidR="00D97D5E">
              <w:rPr>
                <w:rFonts w:eastAsia="楷体_GB2312" w:hint="eastAsia"/>
                <w:sz w:val="24"/>
              </w:rPr>
              <w:t>9</w:t>
            </w:r>
            <w:r w:rsidR="00D97D5E">
              <w:rPr>
                <w:rFonts w:eastAsia="楷体_GB2312" w:hint="eastAsia"/>
                <w:sz w:val="24"/>
              </w:rPr>
              <w:t>、</w:t>
            </w:r>
            <w:r w:rsidR="00D97D5E">
              <w:rPr>
                <w:rFonts w:eastAsia="楷体_GB2312" w:hint="eastAsia"/>
                <w:sz w:val="24"/>
              </w:rPr>
              <w:t>10a</w:t>
            </w:r>
          </w:p>
          <w:p w:rsidR="004F25BC" w:rsidRDefault="004F25BC" w:rsidP="00D97D5E">
            <w:pPr>
              <w:ind w:firstLineChars="150" w:firstLine="315"/>
              <w:rPr>
                <w:rFonts w:ascii="宋体"/>
              </w:rPr>
            </w:pP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</w:p>
          <w:p w:rsidR="00D97D5E" w:rsidRDefault="004F25BC" w:rsidP="009C1429">
            <w:pPr>
              <w:spacing w:line="400" w:lineRule="exact"/>
              <w:ind w:rightChars="160" w:right="33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 w:rsidR="00D97D5E">
              <w:rPr>
                <w:rFonts w:hint="eastAsia"/>
                <w:sz w:val="24"/>
              </w:rPr>
              <w:t>刘洪彬</w:t>
            </w:r>
          </w:p>
          <w:p w:rsidR="004F25BC" w:rsidRDefault="00D97D5E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2017</w:t>
            </w:r>
            <w:r w:rsidR="004F25B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06</w:t>
            </w:r>
            <w:r w:rsidR="004F25B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 w:rsidR="004F25BC"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D97D5E">
            <w:pPr>
              <w:spacing w:beforeLines="50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申请人是否符合级岗位原级留任聘用条件？是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审核人员签名：单位负责人签名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年月日年月日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D97D5E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同意推荐聘任级岗位。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不同意聘任级岗位，建议聘任级岗位。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理由：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D97D5E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同意推荐聘任级岗位。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不同意聘任级岗位，建议聘任级岗位。</w:t>
            </w:r>
          </w:p>
          <w:p w:rsidR="004F25BC" w:rsidRDefault="004F25BC" w:rsidP="00D97D5E">
            <w:pPr>
              <w:spacing w:beforeLines="50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D97D5E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同意聘任级岗位。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D97D5E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 w:rsidRPr="00D97D5E">
              <w:rPr>
                <w:rFonts w:ascii="宋体" w:hAnsi="宋体"/>
                <w:szCs w:val="21"/>
              </w:rPr>
              <w:t>112129A4B14138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教育部人文社科项目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省部级重点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2014-2017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1/5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D97D5E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 w:rsidRPr="00D97D5E">
              <w:rPr>
                <w:rFonts w:ascii="宋体" w:hAnsi="宋体"/>
                <w:szCs w:val="21"/>
              </w:rPr>
              <w:t>112129A4D16043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省自然基金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省部级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2016-2018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1/6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D97D5E">
              <w:rPr>
                <w:rFonts w:ascii="宋体" w:hAnsi="宋体" w:hint="eastAsia"/>
                <w:szCs w:val="21"/>
              </w:rPr>
              <w:t>P2P网贷信用风险的产生机制、识别与防控文献综述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经营与管理、ISSN</w:t>
            </w:r>
            <w:r>
              <w:rPr>
                <w:rFonts w:ascii="宋体" w:hAnsi="宋体" w:hint="eastAsia"/>
                <w:szCs w:val="21"/>
              </w:rPr>
              <w:t>1003-3475</w:t>
            </w:r>
          </w:p>
        </w:tc>
        <w:tc>
          <w:tcPr>
            <w:tcW w:w="1492" w:type="dxa"/>
            <w:gridSpan w:val="7"/>
            <w:vAlign w:val="center"/>
          </w:tcPr>
          <w:p w:rsidR="004F25BC" w:rsidRPr="00D97D5E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二级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D97D5E" w:rsidP="00D97D5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2015（12）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D5E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D97D5E" w:rsidRDefault="00D97D5E" w:rsidP="004856D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D97D5E">
              <w:rPr>
                <w:rFonts w:ascii="宋体" w:hAnsi="宋体" w:hint="eastAsia"/>
                <w:szCs w:val="21"/>
              </w:rPr>
              <w:t>环境不确定性研究</w:t>
            </w:r>
          </w:p>
        </w:tc>
        <w:tc>
          <w:tcPr>
            <w:tcW w:w="2017" w:type="dxa"/>
            <w:gridSpan w:val="9"/>
            <w:vAlign w:val="center"/>
          </w:tcPr>
          <w:p w:rsidR="00D97D5E" w:rsidRDefault="00D97D5E" w:rsidP="004856D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经营与管理、ISSN</w:t>
            </w:r>
            <w:r>
              <w:rPr>
                <w:rFonts w:ascii="宋体" w:hAnsi="宋体" w:hint="eastAsia"/>
                <w:szCs w:val="21"/>
              </w:rPr>
              <w:t>1003-3475</w:t>
            </w:r>
          </w:p>
        </w:tc>
        <w:tc>
          <w:tcPr>
            <w:tcW w:w="1492" w:type="dxa"/>
            <w:gridSpan w:val="7"/>
            <w:vAlign w:val="center"/>
          </w:tcPr>
          <w:p w:rsidR="00D97D5E" w:rsidRDefault="00D97D5E" w:rsidP="004856D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二级</w:t>
            </w:r>
          </w:p>
        </w:tc>
        <w:tc>
          <w:tcPr>
            <w:tcW w:w="1046" w:type="dxa"/>
            <w:gridSpan w:val="8"/>
            <w:vAlign w:val="center"/>
          </w:tcPr>
          <w:p w:rsidR="00D97D5E" w:rsidRDefault="00D97D5E" w:rsidP="004856D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2017（2）</w:t>
            </w:r>
          </w:p>
        </w:tc>
        <w:tc>
          <w:tcPr>
            <w:tcW w:w="1190" w:type="dxa"/>
            <w:gridSpan w:val="6"/>
            <w:vAlign w:val="center"/>
          </w:tcPr>
          <w:p w:rsidR="00D97D5E" w:rsidRDefault="00D97D5E" w:rsidP="004856D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D5E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D97D5E" w:rsidRDefault="00D97D5E" w:rsidP="00420731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D97D5E">
              <w:rPr>
                <w:rFonts w:ascii="宋体" w:hAnsi="宋体" w:hint="eastAsia"/>
                <w:szCs w:val="21"/>
              </w:rPr>
              <w:t>P2P网贷风险情景模拟实验研究——基于“大富翁”平台的经济学实验</w:t>
            </w:r>
          </w:p>
        </w:tc>
        <w:tc>
          <w:tcPr>
            <w:tcW w:w="2017" w:type="dxa"/>
            <w:gridSpan w:val="9"/>
            <w:vAlign w:val="center"/>
          </w:tcPr>
          <w:p w:rsidR="00D97D5E" w:rsidRDefault="00D97D5E" w:rsidP="0042073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经营与管理、ISSN</w:t>
            </w:r>
            <w:r>
              <w:rPr>
                <w:rFonts w:ascii="宋体" w:hAnsi="宋体" w:hint="eastAsia"/>
                <w:szCs w:val="21"/>
              </w:rPr>
              <w:t>1003-3475</w:t>
            </w:r>
          </w:p>
        </w:tc>
        <w:tc>
          <w:tcPr>
            <w:tcW w:w="1492" w:type="dxa"/>
            <w:gridSpan w:val="7"/>
            <w:vAlign w:val="center"/>
          </w:tcPr>
          <w:p w:rsidR="00D97D5E" w:rsidRDefault="00D97D5E" w:rsidP="0042073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二级</w:t>
            </w:r>
          </w:p>
        </w:tc>
        <w:tc>
          <w:tcPr>
            <w:tcW w:w="1046" w:type="dxa"/>
            <w:gridSpan w:val="8"/>
            <w:vAlign w:val="center"/>
          </w:tcPr>
          <w:p w:rsidR="00D97D5E" w:rsidRDefault="00D97D5E" w:rsidP="0042073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2017（4）</w:t>
            </w:r>
          </w:p>
        </w:tc>
        <w:tc>
          <w:tcPr>
            <w:tcW w:w="1190" w:type="dxa"/>
            <w:gridSpan w:val="6"/>
            <w:vAlign w:val="center"/>
          </w:tcPr>
          <w:p w:rsidR="00D97D5E" w:rsidRDefault="00D97D5E" w:rsidP="0042073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1/3</w:t>
            </w:r>
          </w:p>
        </w:tc>
        <w:tc>
          <w:tcPr>
            <w:tcW w:w="1167" w:type="dxa"/>
            <w:gridSpan w:val="2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D5E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D97D5E" w:rsidRDefault="00D97D5E" w:rsidP="008B72A8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D97D5E">
              <w:rPr>
                <w:rFonts w:ascii="宋体" w:hAnsi="宋体" w:hint="eastAsia"/>
                <w:szCs w:val="21"/>
              </w:rPr>
              <w:t>企业信息透明度研究</w:t>
            </w:r>
          </w:p>
        </w:tc>
        <w:tc>
          <w:tcPr>
            <w:tcW w:w="2017" w:type="dxa"/>
            <w:gridSpan w:val="9"/>
            <w:vAlign w:val="center"/>
          </w:tcPr>
          <w:p w:rsidR="00D97D5E" w:rsidRDefault="00D97D5E" w:rsidP="002D768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经营与管理、ISSN</w:t>
            </w:r>
            <w:r>
              <w:rPr>
                <w:rFonts w:ascii="宋体" w:hAnsi="宋体" w:hint="eastAsia"/>
                <w:szCs w:val="21"/>
              </w:rPr>
              <w:t>1003-3475</w:t>
            </w:r>
          </w:p>
        </w:tc>
        <w:tc>
          <w:tcPr>
            <w:tcW w:w="1492" w:type="dxa"/>
            <w:gridSpan w:val="7"/>
            <w:vAlign w:val="center"/>
          </w:tcPr>
          <w:p w:rsidR="00D97D5E" w:rsidRDefault="00D97D5E" w:rsidP="002D768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二级</w:t>
            </w:r>
          </w:p>
        </w:tc>
        <w:tc>
          <w:tcPr>
            <w:tcW w:w="1046" w:type="dxa"/>
            <w:gridSpan w:val="8"/>
            <w:vAlign w:val="center"/>
          </w:tcPr>
          <w:p w:rsidR="00D97D5E" w:rsidRDefault="00D97D5E" w:rsidP="008B72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2014（11）</w:t>
            </w:r>
          </w:p>
        </w:tc>
        <w:tc>
          <w:tcPr>
            <w:tcW w:w="1190" w:type="dxa"/>
            <w:gridSpan w:val="6"/>
            <w:vAlign w:val="center"/>
          </w:tcPr>
          <w:p w:rsidR="00D97D5E" w:rsidRDefault="00D97D5E" w:rsidP="008B72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D5E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D5E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D97D5E" w:rsidRDefault="00D97D5E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D97D5E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D97D5E" w:rsidRDefault="00D97D5E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D97D5E" w:rsidRDefault="00D97D5E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D97D5E" w:rsidRDefault="00D97D5E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D97D5E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D97D5E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D97D5E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D97D5E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D97D5E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D97D5E" w:rsidRDefault="00D97D5E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D97D5E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D97D5E" w:rsidRDefault="00D97D5E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D97D5E" w:rsidRDefault="00D97D5E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D97D5E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D97D5E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D97D5E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D97D5E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D97D5E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D97D5E" w:rsidRDefault="00D97D5E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D97D5E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D97D5E" w:rsidRDefault="00D97D5E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D97D5E" w:rsidRDefault="00D97D5E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D97D5E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D97D5E" w:rsidRDefault="00D97D5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D5E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D97D5E" w:rsidRDefault="00D97D5E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D97D5E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D97D5E" w:rsidRDefault="00D97D5E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D97D5E" w:rsidRDefault="00D97D5E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D97D5E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97D5E" w:rsidRDefault="00D97D5E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D5E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D97D5E" w:rsidRDefault="00D97D5E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D97D5E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D97D5E" w:rsidRDefault="00D97D5E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D97D5E" w:rsidRDefault="00D97D5E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D97D5E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D97D5E" w:rsidRDefault="00D97D5E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D97D5E" w:rsidRDefault="00D97D5E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D97D5E" w:rsidRDefault="00D97D5E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D97D5E" w:rsidRDefault="00D97D5E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D97D5E" w:rsidRDefault="00D97D5E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D97D5E" w:rsidRDefault="00D97D5E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D97D5E" w:rsidRDefault="00D97D5E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D5E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D97D5E" w:rsidRDefault="00D97D5E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D97D5E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D97D5E" w:rsidRDefault="00D97D5E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教学业绩连续</w:t>
            </w:r>
            <w:r>
              <w:rPr>
                <w:rFonts w:ascii="宋体" w:hAnsi="宋体" w:hint="eastAsia"/>
                <w:szCs w:val="21"/>
              </w:rPr>
              <w:t>3年评为A。</w:t>
            </w: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 w:rsidSect="001C7F6A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155" w:rsidRDefault="00843155" w:rsidP="00E70BBB">
      <w:r>
        <w:separator/>
      </w:r>
    </w:p>
  </w:endnote>
  <w:endnote w:type="continuationSeparator" w:id="1">
    <w:p w:rsidR="00843155" w:rsidRDefault="00843155" w:rsidP="00E7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155" w:rsidRDefault="00843155" w:rsidP="00E70BBB">
      <w:r>
        <w:separator/>
      </w:r>
    </w:p>
  </w:footnote>
  <w:footnote w:type="continuationSeparator" w:id="1">
    <w:p w:rsidR="00843155" w:rsidRDefault="00843155" w:rsidP="00E70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5BC"/>
    <w:rsid w:val="001C7F6A"/>
    <w:rsid w:val="001D3339"/>
    <w:rsid w:val="00447DAB"/>
    <w:rsid w:val="004F25BC"/>
    <w:rsid w:val="007A6E53"/>
    <w:rsid w:val="00843155"/>
    <w:rsid w:val="00996693"/>
    <w:rsid w:val="009E4A24"/>
    <w:rsid w:val="00D97D5E"/>
    <w:rsid w:val="00E70BBB"/>
    <w:rsid w:val="00F3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D97D5E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D97D5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9FE1-FC1D-40F8-875F-7EB20E77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266</Words>
  <Characters>1517</Characters>
  <Application>Microsoft Office Word</Application>
  <DocSecurity>0</DocSecurity>
  <Lines>12</Lines>
  <Paragraphs>3</Paragraphs>
  <ScaleCrop>false</ScaleCrop>
  <Company>zstu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LENOVO</cp:lastModifiedBy>
  <cp:revision>3</cp:revision>
  <cp:lastPrinted>2017-06-29T02:08:00Z</cp:lastPrinted>
  <dcterms:created xsi:type="dcterms:W3CDTF">2017-06-26T00:54:00Z</dcterms:created>
  <dcterms:modified xsi:type="dcterms:W3CDTF">2017-06-29T02:08:00Z</dcterms:modified>
</cp:coreProperties>
</file>